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B68AB" w14:textId="2AD8C34C" w:rsidR="002A1C2D" w:rsidRDefault="00895D52">
      <w:r>
        <w:rPr>
          <w:rFonts w:hint="eastAsia"/>
        </w:rPr>
        <w:t>令和7年度の</w:t>
      </w:r>
      <w:r w:rsidR="00465C89">
        <w:rPr>
          <w:rFonts w:hint="eastAsia"/>
        </w:rPr>
        <w:t>KPIの達成状況について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7"/>
        <w:gridCol w:w="1013"/>
        <w:gridCol w:w="842"/>
        <w:gridCol w:w="2450"/>
        <w:gridCol w:w="4354"/>
      </w:tblGrid>
      <w:tr w:rsidR="00895D52" w14:paraId="78C1405D" w14:textId="77777777" w:rsidTr="002A3DB9">
        <w:tc>
          <w:tcPr>
            <w:tcW w:w="2932" w:type="dxa"/>
            <w:gridSpan w:val="3"/>
            <w:vAlign w:val="center"/>
          </w:tcPr>
          <w:p w14:paraId="0141F31E" w14:textId="77777777" w:rsidR="00895D52" w:rsidRDefault="00895D52"/>
        </w:tc>
        <w:tc>
          <w:tcPr>
            <w:tcW w:w="2450" w:type="dxa"/>
          </w:tcPr>
          <w:p w14:paraId="2B16390D" w14:textId="59F4BF1D" w:rsidR="00895D52" w:rsidRDefault="00167CA7">
            <w:r>
              <w:rPr>
                <w:rFonts w:hint="eastAsia"/>
              </w:rPr>
              <w:t>設定理由</w:t>
            </w:r>
          </w:p>
        </w:tc>
        <w:tc>
          <w:tcPr>
            <w:tcW w:w="4354" w:type="dxa"/>
          </w:tcPr>
          <w:p w14:paraId="5A187EB1" w14:textId="2D3D0F60" w:rsidR="00895D52" w:rsidRDefault="00895D52">
            <w:r>
              <w:rPr>
                <w:rFonts w:hint="eastAsia"/>
              </w:rPr>
              <w:t>目標値の考え方</w:t>
            </w:r>
          </w:p>
        </w:tc>
      </w:tr>
      <w:tr w:rsidR="00465C89" w14:paraId="1D504F74" w14:textId="77777777" w:rsidTr="00895D52">
        <w:trPr>
          <w:trHeight w:val="792"/>
        </w:trPr>
        <w:tc>
          <w:tcPr>
            <w:tcW w:w="1077" w:type="dxa"/>
            <w:vMerge w:val="restart"/>
            <w:vAlign w:val="center"/>
          </w:tcPr>
          <w:p w14:paraId="06E07C16" w14:textId="43F18142" w:rsidR="00465C89" w:rsidRDefault="00465C89" w:rsidP="00465C89">
            <w:r>
              <w:rPr>
                <w:rFonts w:hint="eastAsia"/>
              </w:rPr>
              <w:t>KPI①</w:t>
            </w:r>
          </w:p>
        </w:tc>
        <w:tc>
          <w:tcPr>
            <w:tcW w:w="1013" w:type="dxa"/>
            <w:vAlign w:val="center"/>
          </w:tcPr>
          <w:p w14:paraId="6D04FDAE" w14:textId="0CB987C3" w:rsidR="00465C89" w:rsidRDefault="00465C89" w:rsidP="00D21CBE">
            <w:r>
              <w:rPr>
                <w:rFonts w:hint="eastAsia"/>
              </w:rPr>
              <w:t>目標値</w:t>
            </w:r>
          </w:p>
        </w:tc>
        <w:tc>
          <w:tcPr>
            <w:tcW w:w="842" w:type="dxa"/>
            <w:vAlign w:val="center"/>
          </w:tcPr>
          <w:p w14:paraId="7384E40F" w14:textId="7D991542" w:rsidR="00465C89" w:rsidRDefault="00B60602" w:rsidP="00895D52">
            <w:pPr>
              <w:jc w:val="center"/>
            </w:pPr>
            <w:r>
              <w:rPr>
                <w:rFonts w:hint="eastAsia"/>
              </w:rPr>
              <w:t>225</w:t>
            </w:r>
          </w:p>
        </w:tc>
        <w:tc>
          <w:tcPr>
            <w:tcW w:w="2450" w:type="dxa"/>
            <w:vMerge w:val="restart"/>
            <w:vAlign w:val="center"/>
          </w:tcPr>
          <w:p w14:paraId="63163CB8" w14:textId="3B591228" w:rsidR="00330059" w:rsidRDefault="008954AC" w:rsidP="00465C89">
            <w:pPr>
              <w:spacing w:line="240" w:lineRule="exact"/>
            </w:pPr>
            <w:r>
              <w:rPr>
                <w:rFonts w:hint="eastAsia"/>
              </w:rPr>
              <w:t>無料職業紹介</w:t>
            </w:r>
            <w:r w:rsidR="00330059">
              <w:rPr>
                <w:rFonts w:hint="eastAsia"/>
              </w:rPr>
              <w:t>所を通じた就職者数を具体的に設定、達成することで長期的な効果の確認につながる。</w:t>
            </w:r>
          </w:p>
        </w:tc>
        <w:tc>
          <w:tcPr>
            <w:tcW w:w="4354" w:type="dxa"/>
            <w:vMerge w:val="restart"/>
            <w:vAlign w:val="center"/>
          </w:tcPr>
          <w:p w14:paraId="4C2E0A5C" w14:textId="11FA9C7C" w:rsidR="00465C89" w:rsidRDefault="008954AC" w:rsidP="00465C89">
            <w:pPr>
              <w:spacing w:line="240" w:lineRule="exact"/>
            </w:pPr>
            <w:r>
              <w:rPr>
                <w:rFonts w:hint="eastAsia"/>
              </w:rPr>
              <w:t>幅広</w:t>
            </w:r>
            <w:r w:rsidR="00B403AC">
              <w:rPr>
                <w:rFonts w:hint="eastAsia"/>
              </w:rPr>
              <w:t>い</w:t>
            </w:r>
            <w:r>
              <w:rPr>
                <w:rFonts w:hint="eastAsia"/>
              </w:rPr>
              <w:t>対象者とするため、就職者数は現状の数値維持を目標として設定。</w:t>
            </w:r>
          </w:p>
        </w:tc>
      </w:tr>
      <w:tr w:rsidR="00465C89" w14:paraId="0066D350" w14:textId="77777777" w:rsidTr="00895D52">
        <w:tc>
          <w:tcPr>
            <w:tcW w:w="1077" w:type="dxa"/>
            <w:vMerge/>
            <w:vAlign w:val="center"/>
          </w:tcPr>
          <w:p w14:paraId="2D04DB6D" w14:textId="77777777" w:rsidR="00465C89" w:rsidRDefault="00465C89" w:rsidP="00465C89"/>
        </w:tc>
        <w:tc>
          <w:tcPr>
            <w:tcW w:w="1013" w:type="dxa"/>
            <w:vAlign w:val="center"/>
          </w:tcPr>
          <w:p w14:paraId="2E62A69C" w14:textId="7C41FAB3" w:rsidR="00465C89" w:rsidRDefault="00465C89" w:rsidP="00D21CBE">
            <w:r>
              <w:rPr>
                <w:rFonts w:hint="eastAsia"/>
              </w:rPr>
              <w:t>実績値</w:t>
            </w:r>
          </w:p>
        </w:tc>
        <w:tc>
          <w:tcPr>
            <w:tcW w:w="842" w:type="dxa"/>
            <w:vAlign w:val="center"/>
          </w:tcPr>
          <w:p w14:paraId="199E897D" w14:textId="1A0EE02D" w:rsidR="00465C89" w:rsidRDefault="00B403AC" w:rsidP="00895D52">
            <w:pPr>
              <w:jc w:val="center"/>
            </w:pPr>
            <w:r>
              <w:rPr>
                <w:rFonts w:hint="eastAsia"/>
              </w:rPr>
              <w:t>225</w:t>
            </w:r>
          </w:p>
        </w:tc>
        <w:tc>
          <w:tcPr>
            <w:tcW w:w="2450" w:type="dxa"/>
            <w:vMerge/>
            <w:vAlign w:val="center"/>
          </w:tcPr>
          <w:p w14:paraId="75B8EB0F" w14:textId="77777777" w:rsidR="00465C89" w:rsidRDefault="00465C89"/>
        </w:tc>
        <w:tc>
          <w:tcPr>
            <w:tcW w:w="4354" w:type="dxa"/>
            <w:vMerge/>
            <w:vAlign w:val="center"/>
          </w:tcPr>
          <w:p w14:paraId="720D3994" w14:textId="672446B1" w:rsidR="00465C89" w:rsidRDefault="00465C89"/>
        </w:tc>
      </w:tr>
      <w:tr w:rsidR="00465C89" w14:paraId="19C2BCFD" w14:textId="77777777" w:rsidTr="00895D52">
        <w:trPr>
          <w:trHeight w:val="802"/>
        </w:trPr>
        <w:tc>
          <w:tcPr>
            <w:tcW w:w="1077" w:type="dxa"/>
            <w:vMerge w:val="restart"/>
            <w:vAlign w:val="center"/>
          </w:tcPr>
          <w:p w14:paraId="03C550F3" w14:textId="7A073081" w:rsidR="00465C89" w:rsidRDefault="00465C89" w:rsidP="00465C89">
            <w:r>
              <w:rPr>
                <w:rFonts w:hint="eastAsia"/>
              </w:rPr>
              <w:t>KPI②</w:t>
            </w:r>
          </w:p>
        </w:tc>
        <w:tc>
          <w:tcPr>
            <w:tcW w:w="1013" w:type="dxa"/>
            <w:vAlign w:val="center"/>
          </w:tcPr>
          <w:p w14:paraId="43BF2630" w14:textId="58991250" w:rsidR="00465C89" w:rsidRDefault="00465C89" w:rsidP="00D21CBE">
            <w:r>
              <w:rPr>
                <w:rFonts w:hint="eastAsia"/>
              </w:rPr>
              <w:t>目標値</w:t>
            </w:r>
          </w:p>
        </w:tc>
        <w:tc>
          <w:tcPr>
            <w:tcW w:w="842" w:type="dxa"/>
            <w:vAlign w:val="center"/>
          </w:tcPr>
          <w:p w14:paraId="1728D239" w14:textId="6BCC2BFA" w:rsidR="00465C89" w:rsidRDefault="00B403AC" w:rsidP="00895D52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2450" w:type="dxa"/>
            <w:vMerge w:val="restart"/>
            <w:vAlign w:val="center"/>
          </w:tcPr>
          <w:p w14:paraId="7B26A4EF" w14:textId="422A9171" w:rsidR="00465C89" w:rsidRDefault="00330059" w:rsidP="00AF2836">
            <w:pPr>
              <w:spacing w:line="240" w:lineRule="exact"/>
            </w:pPr>
            <w:r>
              <w:rPr>
                <w:rFonts w:hint="eastAsia"/>
              </w:rPr>
              <w:t>支援対象者の利用状況や</w:t>
            </w:r>
            <w:r w:rsidR="00776ED3">
              <w:rPr>
                <w:rFonts w:hint="eastAsia"/>
              </w:rPr>
              <w:t>需要を把握するため。</w:t>
            </w:r>
          </w:p>
        </w:tc>
        <w:tc>
          <w:tcPr>
            <w:tcW w:w="4354" w:type="dxa"/>
            <w:vMerge w:val="restart"/>
            <w:vAlign w:val="center"/>
          </w:tcPr>
          <w:p w14:paraId="14158CAE" w14:textId="6D15FEED" w:rsidR="00465C89" w:rsidRDefault="008954AC" w:rsidP="00AF2836">
            <w:pPr>
              <w:spacing w:line="240" w:lineRule="exact"/>
            </w:pPr>
            <w:r>
              <w:rPr>
                <w:rFonts w:hint="eastAsia"/>
              </w:rPr>
              <w:t>支援対象者の来訪を促し、福祉部局との連携や事業の広報周知により相談者数の目標を5人/月として設定。</w:t>
            </w:r>
          </w:p>
        </w:tc>
      </w:tr>
      <w:tr w:rsidR="00465C89" w14:paraId="2DDB8E1B" w14:textId="77777777" w:rsidTr="00895D52">
        <w:tc>
          <w:tcPr>
            <w:tcW w:w="1077" w:type="dxa"/>
            <w:vMerge/>
            <w:vAlign w:val="center"/>
          </w:tcPr>
          <w:p w14:paraId="5ED8FE37" w14:textId="77777777" w:rsidR="00465C89" w:rsidRDefault="00465C89" w:rsidP="00465C89"/>
        </w:tc>
        <w:tc>
          <w:tcPr>
            <w:tcW w:w="1013" w:type="dxa"/>
            <w:vAlign w:val="center"/>
          </w:tcPr>
          <w:p w14:paraId="459D68AF" w14:textId="01D19616" w:rsidR="00465C89" w:rsidRDefault="00465C89" w:rsidP="00D21CBE">
            <w:r>
              <w:rPr>
                <w:rFonts w:hint="eastAsia"/>
              </w:rPr>
              <w:t>実績値</w:t>
            </w:r>
          </w:p>
        </w:tc>
        <w:tc>
          <w:tcPr>
            <w:tcW w:w="842" w:type="dxa"/>
            <w:vAlign w:val="center"/>
          </w:tcPr>
          <w:p w14:paraId="42C5E035" w14:textId="7AF8CB8A" w:rsidR="00465C89" w:rsidRDefault="00B403AC" w:rsidP="00895D52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2450" w:type="dxa"/>
            <w:vMerge/>
            <w:vAlign w:val="center"/>
          </w:tcPr>
          <w:p w14:paraId="4C29D2AC" w14:textId="77777777" w:rsidR="00465C89" w:rsidRDefault="00465C89" w:rsidP="00AF2836">
            <w:pPr>
              <w:spacing w:line="240" w:lineRule="exact"/>
            </w:pPr>
          </w:p>
        </w:tc>
        <w:tc>
          <w:tcPr>
            <w:tcW w:w="4354" w:type="dxa"/>
            <w:vMerge/>
            <w:vAlign w:val="center"/>
          </w:tcPr>
          <w:p w14:paraId="3C373AE7" w14:textId="14925093" w:rsidR="00465C89" w:rsidRDefault="00465C89" w:rsidP="00AF2836">
            <w:pPr>
              <w:spacing w:line="240" w:lineRule="exact"/>
            </w:pPr>
          </w:p>
        </w:tc>
      </w:tr>
      <w:tr w:rsidR="00465C89" w14:paraId="55D1DDEC" w14:textId="77777777" w:rsidTr="00895D52">
        <w:tc>
          <w:tcPr>
            <w:tcW w:w="1077" w:type="dxa"/>
            <w:vMerge w:val="restart"/>
            <w:vAlign w:val="center"/>
          </w:tcPr>
          <w:p w14:paraId="5AE761A5" w14:textId="51155EB7" w:rsidR="00465C89" w:rsidRDefault="00465C89" w:rsidP="00465C89">
            <w:r>
              <w:rPr>
                <w:rFonts w:hint="eastAsia"/>
              </w:rPr>
              <w:t>KPI③</w:t>
            </w:r>
          </w:p>
        </w:tc>
        <w:tc>
          <w:tcPr>
            <w:tcW w:w="1013" w:type="dxa"/>
          </w:tcPr>
          <w:p w14:paraId="7999EDD9" w14:textId="67D33B7E" w:rsidR="00465C89" w:rsidRDefault="00465C89">
            <w:r>
              <w:rPr>
                <w:rFonts w:hint="eastAsia"/>
              </w:rPr>
              <w:t>目標値</w:t>
            </w:r>
          </w:p>
        </w:tc>
        <w:tc>
          <w:tcPr>
            <w:tcW w:w="842" w:type="dxa"/>
          </w:tcPr>
          <w:p w14:paraId="2146A827" w14:textId="1B1D4CCC" w:rsidR="00465C89" w:rsidRDefault="00B403AC" w:rsidP="00895D52">
            <w:pPr>
              <w:jc w:val="center"/>
            </w:pPr>
            <w:r>
              <w:rPr>
                <w:rFonts w:hint="eastAsia"/>
              </w:rPr>
              <w:t>120</w:t>
            </w:r>
          </w:p>
        </w:tc>
        <w:tc>
          <w:tcPr>
            <w:tcW w:w="2450" w:type="dxa"/>
            <w:vMerge w:val="restart"/>
            <w:vAlign w:val="center"/>
          </w:tcPr>
          <w:p w14:paraId="0CE6F92B" w14:textId="60836AF6" w:rsidR="00465C89" w:rsidRDefault="00167CA7" w:rsidP="00AF2836">
            <w:pPr>
              <w:spacing w:line="240" w:lineRule="exact"/>
            </w:pPr>
            <w:r>
              <w:rPr>
                <w:rFonts w:hint="eastAsia"/>
              </w:rPr>
              <w:t>個々人の状況に合わせた職業紹介を行うためには、求職者等の能力・適正、希望</w:t>
            </w:r>
            <w:r w:rsidR="00306E7E">
              <w:rPr>
                <w:rFonts w:hint="eastAsia"/>
              </w:rPr>
              <w:t>職</w:t>
            </w:r>
            <w:r>
              <w:rPr>
                <w:rFonts w:hint="eastAsia"/>
              </w:rPr>
              <w:t>種</w:t>
            </w:r>
            <w:r w:rsidR="00306E7E">
              <w:rPr>
                <w:rFonts w:hint="eastAsia"/>
              </w:rPr>
              <w:t>等に合わせた</w:t>
            </w:r>
            <w:r w:rsidR="00F0568D">
              <w:rPr>
                <w:rFonts w:hint="eastAsia"/>
              </w:rPr>
              <w:t>求人開拓が必要なため。</w:t>
            </w:r>
          </w:p>
        </w:tc>
        <w:tc>
          <w:tcPr>
            <w:tcW w:w="4354" w:type="dxa"/>
            <w:vMerge w:val="restart"/>
            <w:vAlign w:val="center"/>
          </w:tcPr>
          <w:p w14:paraId="2EAD9FA2" w14:textId="74E32E76" w:rsidR="00465C89" w:rsidRDefault="00167CA7" w:rsidP="00AF2836">
            <w:pPr>
              <w:spacing w:line="240" w:lineRule="exact"/>
            </w:pPr>
            <w:r>
              <w:rPr>
                <w:rFonts w:hint="eastAsia"/>
              </w:rPr>
              <w:t>求人開拓に向けては、企業からの認知度や信頼関係の構築が重要と考え、10件/月の個別訪問を行うことを目標として設定。</w:t>
            </w:r>
          </w:p>
        </w:tc>
      </w:tr>
      <w:tr w:rsidR="00465C89" w14:paraId="606D9C38" w14:textId="77777777" w:rsidTr="00AF2836">
        <w:tc>
          <w:tcPr>
            <w:tcW w:w="1077" w:type="dxa"/>
            <w:vMerge/>
          </w:tcPr>
          <w:p w14:paraId="6F3B78EE" w14:textId="77777777" w:rsidR="00465C89" w:rsidRDefault="00465C89"/>
        </w:tc>
        <w:tc>
          <w:tcPr>
            <w:tcW w:w="1013" w:type="dxa"/>
          </w:tcPr>
          <w:p w14:paraId="579B2644" w14:textId="331F59D1" w:rsidR="00465C89" w:rsidRDefault="00465C89">
            <w:r>
              <w:rPr>
                <w:rFonts w:hint="eastAsia"/>
              </w:rPr>
              <w:t>実績値</w:t>
            </w:r>
          </w:p>
        </w:tc>
        <w:tc>
          <w:tcPr>
            <w:tcW w:w="842" w:type="dxa"/>
          </w:tcPr>
          <w:p w14:paraId="7617D671" w14:textId="3EEF42A3" w:rsidR="00465C89" w:rsidRDefault="00B403AC" w:rsidP="00895D52">
            <w:pPr>
              <w:jc w:val="center"/>
            </w:pPr>
            <w:r>
              <w:rPr>
                <w:rFonts w:hint="eastAsia"/>
              </w:rPr>
              <w:t>125</w:t>
            </w:r>
          </w:p>
        </w:tc>
        <w:tc>
          <w:tcPr>
            <w:tcW w:w="2450" w:type="dxa"/>
            <w:vMerge/>
          </w:tcPr>
          <w:p w14:paraId="350DD5A3" w14:textId="77777777" w:rsidR="00465C89" w:rsidRDefault="00465C89"/>
        </w:tc>
        <w:tc>
          <w:tcPr>
            <w:tcW w:w="4354" w:type="dxa"/>
            <w:vMerge/>
          </w:tcPr>
          <w:p w14:paraId="0B8AA1CB" w14:textId="13F18F29" w:rsidR="00465C89" w:rsidRDefault="00465C89"/>
        </w:tc>
      </w:tr>
    </w:tbl>
    <w:p w14:paraId="40A6A839" w14:textId="77777777" w:rsidR="003F5572" w:rsidRDefault="003F5572"/>
    <w:p w14:paraId="7B151CFE" w14:textId="5700BCE2" w:rsidR="00465C89" w:rsidRDefault="003F5572">
      <w:r>
        <w:rPr>
          <w:rFonts w:hint="eastAsia"/>
        </w:rPr>
        <w:t>検証結果</w:t>
      </w:r>
      <w:r w:rsidR="00B314C9">
        <w:rPr>
          <w:rFonts w:hint="eastAsia"/>
        </w:rPr>
        <w:t>について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5913"/>
      </w:tblGrid>
      <w:tr w:rsidR="003F5572" w14:paraId="0A3B7FB7" w14:textId="77777777" w:rsidTr="003F5572">
        <w:tc>
          <w:tcPr>
            <w:tcW w:w="1980" w:type="dxa"/>
          </w:tcPr>
          <w:p w14:paraId="3A91686A" w14:textId="77777777" w:rsidR="003F5572" w:rsidRDefault="003F5572"/>
        </w:tc>
        <w:tc>
          <w:tcPr>
            <w:tcW w:w="1843" w:type="dxa"/>
          </w:tcPr>
          <w:p w14:paraId="775F7C40" w14:textId="699C3942" w:rsidR="003F5572" w:rsidRDefault="003F5572" w:rsidP="003F5572">
            <w:pPr>
              <w:jc w:val="center"/>
            </w:pPr>
            <w:r>
              <w:rPr>
                <w:rFonts w:hint="eastAsia"/>
              </w:rPr>
              <w:t>達成状況</w:t>
            </w:r>
          </w:p>
        </w:tc>
        <w:tc>
          <w:tcPr>
            <w:tcW w:w="5913" w:type="dxa"/>
          </w:tcPr>
          <w:p w14:paraId="252EA9F9" w14:textId="23DAFBFA" w:rsidR="003F5572" w:rsidRDefault="003F5572" w:rsidP="003F5572">
            <w:pPr>
              <w:jc w:val="center"/>
            </w:pPr>
            <w:r>
              <w:rPr>
                <w:rFonts w:hint="eastAsia"/>
              </w:rPr>
              <w:t>検　証</w:t>
            </w:r>
          </w:p>
        </w:tc>
      </w:tr>
      <w:tr w:rsidR="003F5572" w14:paraId="2F3C8C48" w14:textId="77777777" w:rsidTr="003F5572">
        <w:tc>
          <w:tcPr>
            <w:tcW w:w="1980" w:type="dxa"/>
          </w:tcPr>
          <w:p w14:paraId="16DB741E" w14:textId="379A5CCE" w:rsidR="003F5572" w:rsidRDefault="003F5572">
            <w:r>
              <w:rPr>
                <w:rFonts w:hint="eastAsia"/>
              </w:rPr>
              <w:t>KPI①について</w:t>
            </w:r>
          </w:p>
        </w:tc>
        <w:tc>
          <w:tcPr>
            <w:tcW w:w="1843" w:type="dxa"/>
          </w:tcPr>
          <w:p w14:paraId="7C025925" w14:textId="67D2DFC4" w:rsidR="003F5572" w:rsidRDefault="003F5572">
            <w:r>
              <w:rPr>
                <w:rFonts w:hint="eastAsia"/>
              </w:rPr>
              <w:t>達成（</w:t>
            </w:r>
            <w:r w:rsidR="00B60602">
              <w:rPr>
                <w:rFonts w:hint="eastAsia"/>
              </w:rPr>
              <w:t>±0</w:t>
            </w:r>
            <w:r>
              <w:rPr>
                <w:rFonts w:hint="eastAsia"/>
              </w:rPr>
              <w:t>）</w:t>
            </w:r>
          </w:p>
        </w:tc>
        <w:tc>
          <w:tcPr>
            <w:tcW w:w="5913" w:type="dxa"/>
            <w:vAlign w:val="center"/>
          </w:tcPr>
          <w:p w14:paraId="0122CDC4" w14:textId="403BAAB0" w:rsidR="003F5572" w:rsidRDefault="00CC0A0D" w:rsidP="003F5572">
            <w:pPr>
              <w:spacing w:line="240" w:lineRule="exact"/>
            </w:pPr>
            <w:r>
              <w:rPr>
                <w:rFonts w:hint="eastAsia"/>
              </w:rPr>
              <w:t>無料職業紹介所を通じ、</w:t>
            </w:r>
            <w:r w:rsidR="00BD6D7E">
              <w:rPr>
                <w:rFonts w:hint="eastAsia"/>
              </w:rPr>
              <w:t>就職氷河期世代をはじめ幅広い年代の就職に</w:t>
            </w:r>
            <w:r>
              <w:rPr>
                <w:rFonts w:hint="eastAsia"/>
              </w:rPr>
              <w:t>つながり</w:t>
            </w:r>
            <w:r w:rsidR="0072140E">
              <w:rPr>
                <w:rFonts w:hint="eastAsia"/>
              </w:rPr>
              <w:t>市内企業の</w:t>
            </w:r>
            <w:r>
              <w:rPr>
                <w:rFonts w:hint="eastAsia"/>
              </w:rPr>
              <w:t>人材不足の</w:t>
            </w:r>
            <w:r w:rsidR="0072140E">
              <w:rPr>
                <w:rFonts w:hint="eastAsia"/>
              </w:rPr>
              <w:t>解消に</w:t>
            </w:r>
            <w:r w:rsidR="0095083F">
              <w:rPr>
                <w:rFonts w:hint="eastAsia"/>
              </w:rPr>
              <w:t>資することができた。</w:t>
            </w:r>
          </w:p>
        </w:tc>
      </w:tr>
      <w:tr w:rsidR="003F5572" w14:paraId="7DF602DA" w14:textId="77777777" w:rsidTr="003F5572">
        <w:tc>
          <w:tcPr>
            <w:tcW w:w="1980" w:type="dxa"/>
          </w:tcPr>
          <w:p w14:paraId="40DE62DA" w14:textId="348FDC94" w:rsidR="003F5572" w:rsidRDefault="003F5572">
            <w:r>
              <w:rPr>
                <w:rFonts w:hint="eastAsia"/>
              </w:rPr>
              <w:t>KPI②について</w:t>
            </w:r>
          </w:p>
        </w:tc>
        <w:tc>
          <w:tcPr>
            <w:tcW w:w="1843" w:type="dxa"/>
          </w:tcPr>
          <w:p w14:paraId="2E83091F" w14:textId="664AAAF0" w:rsidR="003F5572" w:rsidRDefault="00752F52">
            <w:r>
              <w:rPr>
                <w:rFonts w:hint="eastAsia"/>
              </w:rPr>
              <w:t>達成</w:t>
            </w:r>
            <w:r w:rsidR="003F5572">
              <w:rPr>
                <w:rFonts w:hint="eastAsia"/>
              </w:rPr>
              <w:t>（</w:t>
            </w:r>
            <w:r w:rsidR="00B403AC">
              <w:rPr>
                <w:rFonts w:hint="eastAsia"/>
              </w:rPr>
              <w:t>＋4</w:t>
            </w:r>
            <w:r w:rsidR="003F5572">
              <w:rPr>
                <w:rFonts w:hint="eastAsia"/>
              </w:rPr>
              <w:t>）</w:t>
            </w:r>
          </w:p>
        </w:tc>
        <w:tc>
          <w:tcPr>
            <w:tcW w:w="5913" w:type="dxa"/>
            <w:vAlign w:val="center"/>
          </w:tcPr>
          <w:p w14:paraId="7401A3CE" w14:textId="62A720F3" w:rsidR="003F5572" w:rsidRDefault="00516F83" w:rsidP="003F5572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社会参加支援コーディネーターとの連携等により支援対象者の来訪を促し目標を達成できた。</w:t>
            </w:r>
          </w:p>
        </w:tc>
      </w:tr>
      <w:tr w:rsidR="003F5572" w14:paraId="0015AE7F" w14:textId="77777777" w:rsidTr="003F5572">
        <w:tc>
          <w:tcPr>
            <w:tcW w:w="1980" w:type="dxa"/>
          </w:tcPr>
          <w:p w14:paraId="61D8707C" w14:textId="7F4F2F32" w:rsidR="003F5572" w:rsidRDefault="003F5572">
            <w:r>
              <w:rPr>
                <w:rFonts w:hint="eastAsia"/>
              </w:rPr>
              <w:t>KPI③について</w:t>
            </w:r>
          </w:p>
        </w:tc>
        <w:tc>
          <w:tcPr>
            <w:tcW w:w="1843" w:type="dxa"/>
          </w:tcPr>
          <w:p w14:paraId="476038A9" w14:textId="065BB566" w:rsidR="003F5572" w:rsidRDefault="00752F52">
            <w:r>
              <w:rPr>
                <w:rFonts w:hint="eastAsia"/>
              </w:rPr>
              <w:t>達成</w:t>
            </w:r>
            <w:r w:rsidR="003F5572">
              <w:rPr>
                <w:rFonts w:hint="eastAsia"/>
              </w:rPr>
              <w:t>（</w:t>
            </w:r>
            <w:r w:rsidR="00B403AC">
              <w:rPr>
                <w:rFonts w:hint="eastAsia"/>
              </w:rPr>
              <w:t>＋5</w:t>
            </w:r>
            <w:r w:rsidR="003F5572">
              <w:rPr>
                <w:rFonts w:hint="eastAsia"/>
              </w:rPr>
              <w:t>）</w:t>
            </w:r>
          </w:p>
        </w:tc>
        <w:tc>
          <w:tcPr>
            <w:tcW w:w="5913" w:type="dxa"/>
            <w:vAlign w:val="center"/>
          </w:tcPr>
          <w:p w14:paraId="516A8FA6" w14:textId="5E756020" w:rsidR="003F5572" w:rsidRDefault="0072140E" w:rsidP="003F5572">
            <w:pPr>
              <w:spacing w:line="240" w:lineRule="exact"/>
            </w:pPr>
            <w:r>
              <w:rPr>
                <w:rFonts w:hint="eastAsia"/>
              </w:rPr>
              <w:t>求職者の能力・適正、希望</w:t>
            </w:r>
            <w:r w:rsidR="00306E7E">
              <w:rPr>
                <w:rFonts w:hint="eastAsia"/>
              </w:rPr>
              <w:t>職種</w:t>
            </w:r>
            <w:r>
              <w:rPr>
                <w:rFonts w:hint="eastAsia"/>
              </w:rPr>
              <w:t>等に合った求人を</w:t>
            </w:r>
            <w:r w:rsidR="000853C2">
              <w:rPr>
                <w:rFonts w:hint="eastAsia"/>
              </w:rPr>
              <w:t>開拓</w:t>
            </w:r>
            <w:r>
              <w:rPr>
                <w:rFonts w:hint="eastAsia"/>
              </w:rPr>
              <w:t>するため月10件以上の</w:t>
            </w:r>
            <w:r w:rsidR="000853C2">
              <w:rPr>
                <w:rFonts w:hint="eastAsia"/>
              </w:rPr>
              <w:t>個別訪問を行うことができ</w:t>
            </w:r>
            <w:r w:rsidR="00380DA1">
              <w:rPr>
                <w:rFonts w:hint="eastAsia"/>
              </w:rPr>
              <w:t>、その結果、</w:t>
            </w:r>
            <w:r w:rsidR="00B60602">
              <w:rPr>
                <w:rFonts w:hint="eastAsia"/>
              </w:rPr>
              <w:t>就職者数の目標値に達することができた。</w:t>
            </w:r>
          </w:p>
        </w:tc>
      </w:tr>
    </w:tbl>
    <w:p w14:paraId="76A974A9" w14:textId="77777777" w:rsidR="003F5572" w:rsidRDefault="003F5572"/>
    <w:sectPr w:rsidR="003F5572" w:rsidSect="00465C8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CF"/>
    <w:rsid w:val="0001698B"/>
    <w:rsid w:val="00016BC1"/>
    <w:rsid w:val="0001711C"/>
    <w:rsid w:val="0003117C"/>
    <w:rsid w:val="00037686"/>
    <w:rsid w:val="00060341"/>
    <w:rsid w:val="00064135"/>
    <w:rsid w:val="00070CE0"/>
    <w:rsid w:val="00083B47"/>
    <w:rsid w:val="000853C2"/>
    <w:rsid w:val="00095683"/>
    <w:rsid w:val="00096B70"/>
    <w:rsid w:val="000A4A6A"/>
    <w:rsid w:val="000B024E"/>
    <w:rsid w:val="000B69FE"/>
    <w:rsid w:val="000B6C90"/>
    <w:rsid w:val="000C48A2"/>
    <w:rsid w:val="000C4CBE"/>
    <w:rsid w:val="000C4F1A"/>
    <w:rsid w:val="000E2122"/>
    <w:rsid w:val="000E5AE0"/>
    <w:rsid w:val="000F352B"/>
    <w:rsid w:val="000F7630"/>
    <w:rsid w:val="00100468"/>
    <w:rsid w:val="001008EF"/>
    <w:rsid w:val="00105597"/>
    <w:rsid w:val="001544E9"/>
    <w:rsid w:val="00157532"/>
    <w:rsid w:val="001614E9"/>
    <w:rsid w:val="00163C1C"/>
    <w:rsid w:val="00167CA7"/>
    <w:rsid w:val="001708F1"/>
    <w:rsid w:val="00182894"/>
    <w:rsid w:val="00194064"/>
    <w:rsid w:val="001B06B5"/>
    <w:rsid w:val="001B4FD6"/>
    <w:rsid w:val="001E0AC0"/>
    <w:rsid w:val="001E639C"/>
    <w:rsid w:val="001F4000"/>
    <w:rsid w:val="00200296"/>
    <w:rsid w:val="00205337"/>
    <w:rsid w:val="00212951"/>
    <w:rsid w:val="00213EED"/>
    <w:rsid w:val="002162CA"/>
    <w:rsid w:val="00243CDE"/>
    <w:rsid w:val="00244F6D"/>
    <w:rsid w:val="002531EB"/>
    <w:rsid w:val="00272FCB"/>
    <w:rsid w:val="00283B50"/>
    <w:rsid w:val="00287852"/>
    <w:rsid w:val="00291500"/>
    <w:rsid w:val="00295DF1"/>
    <w:rsid w:val="002A1C2D"/>
    <w:rsid w:val="002A246E"/>
    <w:rsid w:val="002B34EF"/>
    <w:rsid w:val="002B7D0D"/>
    <w:rsid w:val="002C5C9D"/>
    <w:rsid w:val="002D1474"/>
    <w:rsid w:val="002D6A79"/>
    <w:rsid w:val="002E18E6"/>
    <w:rsid w:val="002E2CCF"/>
    <w:rsid w:val="002E78B4"/>
    <w:rsid w:val="00306A2E"/>
    <w:rsid w:val="00306E7E"/>
    <w:rsid w:val="003167CB"/>
    <w:rsid w:val="003203D0"/>
    <w:rsid w:val="00326764"/>
    <w:rsid w:val="00330059"/>
    <w:rsid w:val="00362263"/>
    <w:rsid w:val="00380DA1"/>
    <w:rsid w:val="00383012"/>
    <w:rsid w:val="003B634F"/>
    <w:rsid w:val="003B6D9A"/>
    <w:rsid w:val="003C0A0C"/>
    <w:rsid w:val="003F5572"/>
    <w:rsid w:val="0040799F"/>
    <w:rsid w:val="00412C20"/>
    <w:rsid w:val="00423AAF"/>
    <w:rsid w:val="0043568D"/>
    <w:rsid w:val="0044720A"/>
    <w:rsid w:val="00465C89"/>
    <w:rsid w:val="0047377F"/>
    <w:rsid w:val="00481B91"/>
    <w:rsid w:val="00487449"/>
    <w:rsid w:val="00494A66"/>
    <w:rsid w:val="004952D7"/>
    <w:rsid w:val="004B29DD"/>
    <w:rsid w:val="004D38D6"/>
    <w:rsid w:val="004D73C1"/>
    <w:rsid w:val="004E4BF4"/>
    <w:rsid w:val="004E7D2F"/>
    <w:rsid w:val="004F7698"/>
    <w:rsid w:val="00502528"/>
    <w:rsid w:val="00516F83"/>
    <w:rsid w:val="005214D3"/>
    <w:rsid w:val="005257BA"/>
    <w:rsid w:val="0054478B"/>
    <w:rsid w:val="00564ED0"/>
    <w:rsid w:val="005772C4"/>
    <w:rsid w:val="005963BF"/>
    <w:rsid w:val="005A1ECF"/>
    <w:rsid w:val="005A6338"/>
    <w:rsid w:val="005B3852"/>
    <w:rsid w:val="005D2DE7"/>
    <w:rsid w:val="0060096F"/>
    <w:rsid w:val="00602736"/>
    <w:rsid w:val="00603209"/>
    <w:rsid w:val="006144D5"/>
    <w:rsid w:val="006225B4"/>
    <w:rsid w:val="0062352E"/>
    <w:rsid w:val="006252F5"/>
    <w:rsid w:val="00627288"/>
    <w:rsid w:val="00631B35"/>
    <w:rsid w:val="00633175"/>
    <w:rsid w:val="0063638F"/>
    <w:rsid w:val="006840FA"/>
    <w:rsid w:val="00690F79"/>
    <w:rsid w:val="006960C6"/>
    <w:rsid w:val="006A2C1E"/>
    <w:rsid w:val="006B258F"/>
    <w:rsid w:val="006B4093"/>
    <w:rsid w:val="006C7675"/>
    <w:rsid w:val="006D66B1"/>
    <w:rsid w:val="006E36C3"/>
    <w:rsid w:val="006E480D"/>
    <w:rsid w:val="006E7CBF"/>
    <w:rsid w:val="006F3AD1"/>
    <w:rsid w:val="00701012"/>
    <w:rsid w:val="0072140E"/>
    <w:rsid w:val="0073397D"/>
    <w:rsid w:val="00734F7A"/>
    <w:rsid w:val="00741A42"/>
    <w:rsid w:val="00752F52"/>
    <w:rsid w:val="0076150C"/>
    <w:rsid w:val="007644AF"/>
    <w:rsid w:val="0077031B"/>
    <w:rsid w:val="00776ED3"/>
    <w:rsid w:val="007825A0"/>
    <w:rsid w:val="00795BD0"/>
    <w:rsid w:val="007B402D"/>
    <w:rsid w:val="007C3EFA"/>
    <w:rsid w:val="007D2108"/>
    <w:rsid w:val="007E0165"/>
    <w:rsid w:val="007F4264"/>
    <w:rsid w:val="00807DF3"/>
    <w:rsid w:val="00816752"/>
    <w:rsid w:val="00830FEB"/>
    <w:rsid w:val="00837270"/>
    <w:rsid w:val="00873ACE"/>
    <w:rsid w:val="00874046"/>
    <w:rsid w:val="00885A1D"/>
    <w:rsid w:val="00886E23"/>
    <w:rsid w:val="008954AC"/>
    <w:rsid w:val="00895D52"/>
    <w:rsid w:val="008A446F"/>
    <w:rsid w:val="008B590C"/>
    <w:rsid w:val="008C6A92"/>
    <w:rsid w:val="008D39AD"/>
    <w:rsid w:val="008E064C"/>
    <w:rsid w:val="008E7F21"/>
    <w:rsid w:val="00906E69"/>
    <w:rsid w:val="009303CB"/>
    <w:rsid w:val="009433E7"/>
    <w:rsid w:val="0095083F"/>
    <w:rsid w:val="00975ACA"/>
    <w:rsid w:val="009A5751"/>
    <w:rsid w:val="009E2059"/>
    <w:rsid w:val="009F2059"/>
    <w:rsid w:val="009F2578"/>
    <w:rsid w:val="00A22793"/>
    <w:rsid w:val="00A33E53"/>
    <w:rsid w:val="00A35000"/>
    <w:rsid w:val="00A55E06"/>
    <w:rsid w:val="00A56F4B"/>
    <w:rsid w:val="00AB21F9"/>
    <w:rsid w:val="00AE179C"/>
    <w:rsid w:val="00AE7889"/>
    <w:rsid w:val="00AF2767"/>
    <w:rsid w:val="00AF2836"/>
    <w:rsid w:val="00B02F98"/>
    <w:rsid w:val="00B045B4"/>
    <w:rsid w:val="00B16971"/>
    <w:rsid w:val="00B215E3"/>
    <w:rsid w:val="00B23B72"/>
    <w:rsid w:val="00B25D99"/>
    <w:rsid w:val="00B314C9"/>
    <w:rsid w:val="00B403AC"/>
    <w:rsid w:val="00B60602"/>
    <w:rsid w:val="00B91D0F"/>
    <w:rsid w:val="00BC67B8"/>
    <w:rsid w:val="00BD24B8"/>
    <w:rsid w:val="00BD6D7E"/>
    <w:rsid w:val="00BE1651"/>
    <w:rsid w:val="00BF7055"/>
    <w:rsid w:val="00BF78CD"/>
    <w:rsid w:val="00C04423"/>
    <w:rsid w:val="00C05506"/>
    <w:rsid w:val="00C14A15"/>
    <w:rsid w:val="00C2679B"/>
    <w:rsid w:val="00C42A2B"/>
    <w:rsid w:val="00C44146"/>
    <w:rsid w:val="00C51957"/>
    <w:rsid w:val="00C56C0E"/>
    <w:rsid w:val="00C75B61"/>
    <w:rsid w:val="00C9181B"/>
    <w:rsid w:val="00CB5852"/>
    <w:rsid w:val="00CC0A0D"/>
    <w:rsid w:val="00CC6AFD"/>
    <w:rsid w:val="00CE0A06"/>
    <w:rsid w:val="00CF2468"/>
    <w:rsid w:val="00D04D30"/>
    <w:rsid w:val="00D21CBE"/>
    <w:rsid w:val="00D26F79"/>
    <w:rsid w:val="00D34E0E"/>
    <w:rsid w:val="00D44EE0"/>
    <w:rsid w:val="00D826AF"/>
    <w:rsid w:val="00D84CFF"/>
    <w:rsid w:val="00DA35F3"/>
    <w:rsid w:val="00DC4CB5"/>
    <w:rsid w:val="00DD5A6E"/>
    <w:rsid w:val="00DF1CAE"/>
    <w:rsid w:val="00DF22FE"/>
    <w:rsid w:val="00E1083E"/>
    <w:rsid w:val="00E22549"/>
    <w:rsid w:val="00E406DE"/>
    <w:rsid w:val="00E60036"/>
    <w:rsid w:val="00E61A63"/>
    <w:rsid w:val="00E70524"/>
    <w:rsid w:val="00E806EF"/>
    <w:rsid w:val="00E9192D"/>
    <w:rsid w:val="00EA68CF"/>
    <w:rsid w:val="00EC6C07"/>
    <w:rsid w:val="00ED6867"/>
    <w:rsid w:val="00ED7BB7"/>
    <w:rsid w:val="00EF5078"/>
    <w:rsid w:val="00EF6329"/>
    <w:rsid w:val="00F0568D"/>
    <w:rsid w:val="00F121D0"/>
    <w:rsid w:val="00F16969"/>
    <w:rsid w:val="00F22010"/>
    <w:rsid w:val="00F3453D"/>
    <w:rsid w:val="00F567ED"/>
    <w:rsid w:val="00F64229"/>
    <w:rsid w:val="00F929A0"/>
    <w:rsid w:val="00F95F9E"/>
    <w:rsid w:val="00FB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21DC0F"/>
  <w15:chartTrackingRefBased/>
  <w15:docId w15:val="{EC7A8DB9-6952-4937-9958-1D289301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1E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E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E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E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E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E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E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E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1E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1E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1E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A1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1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1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1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1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1E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1E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1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E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1E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1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1E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1E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1E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1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1E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1EC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6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和史</dc:creator>
  <cp:keywords/>
  <dc:description/>
  <cp:lastModifiedBy>上川　雄生</cp:lastModifiedBy>
  <cp:revision>10</cp:revision>
  <dcterms:created xsi:type="dcterms:W3CDTF">2026-05-18T06:58:00Z</dcterms:created>
  <dcterms:modified xsi:type="dcterms:W3CDTF">2026-08-10T00:28:00Z</dcterms:modified>
</cp:coreProperties>
</file>